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0A" w:rsidRPr="009F4E0A" w:rsidRDefault="009F4E0A">
      <w:pPr>
        <w:rPr>
          <w:sz w:val="48"/>
          <w:szCs w:val="48"/>
        </w:rPr>
      </w:pPr>
      <w:r w:rsidRPr="009F4E0A">
        <w:rPr>
          <w:sz w:val="48"/>
          <w:szCs w:val="48"/>
        </w:rPr>
        <w:t xml:space="preserve">L’OREAL et sa nouvelle politique sur l’expérimentation sur les animaux </w:t>
      </w:r>
    </w:p>
    <w:p w:rsidR="009F4E0A" w:rsidRDefault="009F4E0A"/>
    <w:p w:rsidR="009F4E0A" w:rsidRDefault="009F4E0A"/>
    <w:p w:rsidR="009F4E0A" w:rsidRDefault="009F4E0A" w:rsidP="009F4E0A">
      <w:pPr>
        <w:pStyle w:val="NormalWeb"/>
        <w:spacing w:before="0" w:beforeAutospacing="0" w:after="210" w:afterAutospacing="0" w:line="300" w:lineRule="atLeast"/>
        <w:rPr>
          <w:rFonts w:ascii="Arial" w:hAnsi="Arial" w:cs="Arial"/>
          <w:color w:val="000000"/>
          <w:sz w:val="21"/>
          <w:szCs w:val="21"/>
        </w:rPr>
      </w:pPr>
      <w:r>
        <w:rPr>
          <w:rFonts w:ascii="Arial" w:hAnsi="Arial" w:cs="Arial"/>
          <w:color w:val="000000"/>
          <w:sz w:val="21"/>
          <w:szCs w:val="21"/>
        </w:rPr>
        <w:t>La santé et la sécurité des consommateurs sont depuis toujours une priorité absolue du Groupe L’Oréal. La défense de la cause animale l’est tout autant.</w:t>
      </w:r>
    </w:p>
    <w:p w:rsidR="009F4E0A" w:rsidRDefault="009F4E0A" w:rsidP="009F4E0A">
      <w:pPr>
        <w:pStyle w:val="NormalWeb"/>
        <w:spacing w:before="0" w:beforeAutospacing="0" w:after="210" w:afterAutospacing="0" w:line="300" w:lineRule="atLeast"/>
        <w:rPr>
          <w:rFonts w:ascii="Arial" w:hAnsi="Arial" w:cs="Arial"/>
          <w:color w:val="000000"/>
          <w:sz w:val="21"/>
          <w:szCs w:val="21"/>
        </w:rPr>
      </w:pPr>
      <w:r>
        <w:rPr>
          <w:rFonts w:ascii="Arial" w:hAnsi="Arial" w:cs="Arial"/>
          <w:color w:val="000000"/>
          <w:sz w:val="21"/>
          <w:szCs w:val="21"/>
        </w:rPr>
        <w:t>L’Oréal réalise une évaluation très rigoureuse de la sécurité de ses produits, fondée sur la Recherche. Bien avant que les tests sur animaux ne soient une préoccupation réglementaire ou de la société civile</w:t>
      </w:r>
      <w:r w:rsidRPr="009F4E0A">
        <w:rPr>
          <w:rFonts w:ascii="Arial" w:hAnsi="Arial" w:cs="Arial"/>
          <w:b/>
          <w:bCs/>
          <w:color w:val="000000"/>
          <w:sz w:val="21"/>
          <w:szCs w:val="21"/>
        </w:rPr>
        <w:t>, L’Oréal s’est engagé dans de nouvelles méthodes d’évaluation de la sécurité sans recours à l’animal</w:t>
      </w:r>
      <w:r>
        <w:rPr>
          <w:rFonts w:ascii="Arial" w:hAnsi="Arial" w:cs="Arial"/>
          <w:color w:val="000000"/>
          <w:sz w:val="21"/>
          <w:szCs w:val="21"/>
        </w:rPr>
        <w:t xml:space="preserve">.  Ainsi en véritable pionnier, L'Oréal a reconstruit dès 1979 de la peau humaine en laboratoire pour élaborer des tests de sécurité in vitro, alternatifs à l’animal. </w:t>
      </w:r>
      <w:r w:rsidRPr="009F4E0A">
        <w:rPr>
          <w:rFonts w:ascii="Arial" w:hAnsi="Arial" w:cs="Arial"/>
          <w:b/>
          <w:bCs/>
          <w:color w:val="000000"/>
          <w:sz w:val="21"/>
          <w:szCs w:val="21"/>
        </w:rPr>
        <w:t>En 1989, L’Oréal a définitivement arrêté de tester ses produits sur les animaux</w:t>
      </w:r>
      <w:r>
        <w:rPr>
          <w:rFonts w:ascii="Arial" w:hAnsi="Arial" w:cs="Arial"/>
          <w:color w:val="000000"/>
          <w:sz w:val="21"/>
          <w:szCs w:val="21"/>
        </w:rPr>
        <w:t>, soit 14 ans avant que la réglementation ne l'exige. Aujourd’hui, L'Oréal ne teste plus ses ingrédients sur animaux. L’Oréal ne tolère plus aucune exception à cette règle.</w:t>
      </w:r>
    </w:p>
    <w:p w:rsidR="009F4E0A" w:rsidRDefault="009F4E0A" w:rsidP="009F4E0A">
      <w:pPr>
        <w:pStyle w:val="NormalWeb"/>
        <w:spacing w:before="0" w:beforeAutospacing="0" w:after="210" w:afterAutospacing="0" w:line="300" w:lineRule="atLeast"/>
        <w:rPr>
          <w:rFonts w:ascii="Arial" w:hAnsi="Arial" w:cs="Arial"/>
          <w:color w:val="000000"/>
          <w:sz w:val="21"/>
          <w:szCs w:val="21"/>
        </w:rPr>
      </w:pPr>
      <w:r w:rsidRPr="009F4E0A">
        <w:rPr>
          <w:rFonts w:ascii="Arial" w:hAnsi="Arial" w:cs="Arial"/>
          <w:color w:val="FF0000"/>
          <w:sz w:val="21"/>
          <w:szCs w:val="21"/>
        </w:rPr>
        <w:t>Certaines autorités sanitaires peuvent néanmoins décider de conduire elles-mêmes des tests sur animaux pour certains produits cosmétiques, comme c’est encore le cas en Chine</w:t>
      </w:r>
      <w:r>
        <w:rPr>
          <w:rFonts w:ascii="Arial" w:hAnsi="Arial" w:cs="Arial"/>
          <w:color w:val="000000"/>
          <w:sz w:val="21"/>
          <w:szCs w:val="21"/>
        </w:rPr>
        <w:t>. L’Oréal est l’entreprise la plus engagée depuis plus de 10 ans auprès des autorités et des scientifiques Chinois à faire reconnaitre les méthodes alternatives et faire évoluer la réglementation cosmétique vers une élimination totale et définitive des tests sur animaux. Ainsi depuis 2014, certains produits fabriqués et commercialisés en Chine comme les shampooings, les gels douche ou certains produits de maquillage ne sont déjà plus testés sur animaux.</w:t>
      </w:r>
    </w:p>
    <w:p w:rsidR="009F4E0A" w:rsidRDefault="009F4E0A" w:rsidP="009F4E0A">
      <w:pPr>
        <w:pStyle w:val="NormalWeb"/>
        <w:spacing w:before="0" w:beforeAutospacing="0" w:after="210" w:afterAutospacing="0" w:line="300" w:lineRule="atLeast"/>
        <w:rPr>
          <w:rFonts w:ascii="Arial" w:hAnsi="Arial" w:cs="Arial"/>
          <w:color w:val="000000"/>
          <w:sz w:val="21"/>
          <w:szCs w:val="21"/>
        </w:rPr>
      </w:pPr>
      <w:r>
        <w:rPr>
          <w:rFonts w:ascii="Arial" w:hAnsi="Arial" w:cs="Arial"/>
          <w:color w:val="000000"/>
          <w:sz w:val="21"/>
          <w:szCs w:val="21"/>
        </w:rPr>
        <w:t>L’OREAL, c’est aussi GARNIER, LANCOME, AMBRE SOLAIRE, MENNEN, SCAD, NARTA, O.BA.O</w:t>
      </w:r>
    </w:p>
    <w:p w:rsidR="009F4E0A" w:rsidRDefault="009F4E0A" w:rsidP="009F4E0A">
      <w:pPr>
        <w:pStyle w:val="NormalWeb"/>
        <w:spacing w:before="0" w:beforeAutospacing="0" w:after="210" w:afterAutospacing="0" w:line="300" w:lineRule="atLeast"/>
        <w:rPr>
          <w:rFonts w:ascii="Arial" w:hAnsi="Arial" w:cs="Arial"/>
          <w:color w:val="000000"/>
          <w:sz w:val="21"/>
          <w:szCs w:val="21"/>
        </w:rPr>
      </w:pPr>
      <w:r>
        <w:rPr>
          <w:rFonts w:ascii="Arial" w:hAnsi="Arial" w:cs="Arial"/>
          <w:color w:val="000000"/>
          <w:sz w:val="21"/>
          <w:szCs w:val="21"/>
        </w:rPr>
        <w:t>DOUSSINTIM, PIAUBERT, GEMEY-RICILS, BIEN-ETRE, EAU JEUNE, PARFUMS CACHAREL, PALOMA PICASSO, JACQUES FATH, GUY LAROCHE, COURREGES, STE D’HYGIENE DERMATOLOGIQUE DE VICHY, BIOTHERM, PHAS, DERCOS, HELENA RUBINSTEIN, GLORIA VANDERBILT, RAPH LAUREN, GIORGO ARMANI, DOP, CADONETT, MIXA, GOLDYS</w:t>
      </w:r>
    </w:p>
    <w:p w:rsidR="009F4E0A" w:rsidRPr="009F4E0A" w:rsidRDefault="009F4E0A" w:rsidP="009F4E0A">
      <w:pPr>
        <w:pStyle w:val="NormalWeb"/>
        <w:spacing w:before="0" w:beforeAutospacing="0" w:after="210" w:afterAutospacing="0" w:line="300" w:lineRule="atLeast"/>
        <w:rPr>
          <w:rFonts w:ascii="Arial" w:hAnsi="Arial" w:cs="Arial"/>
          <w:color w:val="538135" w:themeColor="accent6" w:themeShade="BF"/>
          <w:sz w:val="36"/>
          <w:szCs w:val="36"/>
        </w:rPr>
      </w:pPr>
      <w:r w:rsidRPr="009F4E0A">
        <w:rPr>
          <w:rFonts w:ascii="Arial" w:hAnsi="Arial" w:cs="Arial"/>
          <w:color w:val="538135" w:themeColor="accent6" w:themeShade="BF"/>
          <w:sz w:val="36"/>
          <w:szCs w:val="36"/>
        </w:rPr>
        <w:t>FIRMES AYANT ARRETE LES TESTS SUR ANIMAUX :</w:t>
      </w:r>
    </w:p>
    <w:p w:rsidR="009F4E0A" w:rsidRPr="009F4E0A" w:rsidRDefault="009F4E0A" w:rsidP="009F4E0A">
      <w:pPr>
        <w:pStyle w:val="NormalWeb"/>
        <w:spacing w:before="0" w:beforeAutospacing="0" w:after="210" w:afterAutospacing="0" w:line="300" w:lineRule="atLeast"/>
        <w:rPr>
          <w:rFonts w:ascii="Arial" w:hAnsi="Arial" w:cs="Arial"/>
          <w:color w:val="538135" w:themeColor="accent6" w:themeShade="BF"/>
          <w:sz w:val="21"/>
          <w:szCs w:val="21"/>
        </w:rPr>
      </w:pPr>
      <w:r w:rsidRPr="009F4E0A">
        <w:rPr>
          <w:rFonts w:ascii="Arial" w:hAnsi="Arial" w:cs="Arial"/>
          <w:color w:val="538135" w:themeColor="accent6" w:themeShade="BF"/>
          <w:sz w:val="21"/>
          <w:szCs w:val="21"/>
        </w:rPr>
        <w:t>REVLON, AVON, Yves ROCHER, ROC, CLARINS, ESTEE LAUDER, CHRISTIAN DIOR, VEVAY</w:t>
      </w:r>
    </w:p>
    <w:p w:rsidR="009F4E0A" w:rsidRPr="009F4E0A" w:rsidRDefault="009F4E0A" w:rsidP="009F4E0A">
      <w:pPr>
        <w:pStyle w:val="NormalWeb"/>
        <w:spacing w:before="0" w:beforeAutospacing="0" w:after="210" w:afterAutospacing="0" w:line="300" w:lineRule="atLeast"/>
        <w:rPr>
          <w:rFonts w:ascii="Arial" w:hAnsi="Arial" w:cs="Arial"/>
          <w:color w:val="538135" w:themeColor="accent6" w:themeShade="BF"/>
          <w:sz w:val="21"/>
          <w:szCs w:val="21"/>
        </w:rPr>
      </w:pPr>
      <w:r w:rsidRPr="009F4E0A">
        <w:rPr>
          <w:rFonts w:ascii="Arial" w:hAnsi="Arial" w:cs="Arial"/>
          <w:color w:val="538135" w:themeColor="accent6" w:themeShade="BF"/>
          <w:sz w:val="21"/>
          <w:szCs w:val="21"/>
        </w:rPr>
        <w:t>GIVENCHY, BIOKOSMA, BELLIDIS, RED LINE, BEAUTY WITHOUT CRUELTY, BODY SHOP, L’OCCITANE, YVES ST-LAURENT, AQUAFRESH, WILLIAMS, SAVANE, Produits d’entretien ECOVER, BIOLAV, MAISON VERTE.</w:t>
      </w:r>
    </w:p>
    <w:p w:rsidR="009F4E0A" w:rsidRPr="009F4E0A" w:rsidRDefault="009F4E0A" w:rsidP="009F4E0A">
      <w:pPr>
        <w:pStyle w:val="NormalWeb"/>
        <w:spacing w:before="0" w:beforeAutospacing="0" w:after="210" w:afterAutospacing="0" w:line="300" w:lineRule="atLeast"/>
        <w:rPr>
          <w:rFonts w:ascii="Arial" w:hAnsi="Arial" w:cs="Arial"/>
          <w:color w:val="538135" w:themeColor="accent6" w:themeShade="BF"/>
          <w:sz w:val="21"/>
          <w:szCs w:val="21"/>
        </w:rPr>
      </w:pPr>
      <w:r w:rsidRPr="009F4E0A">
        <w:rPr>
          <w:rFonts w:ascii="Arial" w:hAnsi="Arial" w:cs="Arial"/>
          <w:color w:val="538135" w:themeColor="accent6" w:themeShade="BF"/>
          <w:sz w:val="21"/>
          <w:szCs w:val="21"/>
        </w:rPr>
        <w:t>Produits capillaires INDOLA, GOLDWELL (chez les coiffeurs</w:t>
      </w:r>
      <w:r>
        <w:rPr>
          <w:rFonts w:ascii="Arial" w:hAnsi="Arial" w:cs="Arial"/>
          <w:color w:val="538135" w:themeColor="accent6" w:themeShade="BF"/>
          <w:sz w:val="21"/>
          <w:szCs w:val="21"/>
        </w:rPr>
        <w:t>)</w:t>
      </w:r>
      <w:bookmarkStart w:id="0" w:name="_GoBack"/>
      <w:bookmarkEnd w:id="0"/>
    </w:p>
    <w:p w:rsidR="009F4E0A" w:rsidRDefault="009F4E0A"/>
    <w:sectPr w:rsidR="009F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0A"/>
    <w:rsid w:val="009F4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59C9"/>
  <w15:chartTrackingRefBased/>
  <w15:docId w15:val="{1C5EBA8D-8ADC-4079-9957-C3C36062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4E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peyré</dc:creator>
  <cp:keywords/>
  <dc:description/>
  <cp:lastModifiedBy>patrick peyré</cp:lastModifiedBy>
  <cp:revision>1</cp:revision>
  <cp:lastPrinted>2019-06-20T08:33:00Z</cp:lastPrinted>
  <dcterms:created xsi:type="dcterms:W3CDTF">2019-06-20T08:25:00Z</dcterms:created>
  <dcterms:modified xsi:type="dcterms:W3CDTF">2019-06-20T08:33:00Z</dcterms:modified>
</cp:coreProperties>
</file>